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Fredericka the Great" w:cs="Fredericka the Great" w:eastAsia="Fredericka the Great" w:hAnsi="Fredericka the Great"/>
          <w:color w:val="000000"/>
          <w:sz w:val="32"/>
          <w:szCs w:val="32"/>
          <w:highlight w:val="white"/>
          <w:rtl w:val="0"/>
        </w:rPr>
        <w:t xml:space="preserve">ENGLISH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UNIT 1 - WK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 – SHORT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SOLs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hanging="108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rtl w:val="0"/>
        </w:rPr>
        <w:tab/>
        <w:t xml:space="preserve">9.1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make planned oral presentations independently and in small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hanging="108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9.3</w:t>
        <w:tab/>
        <w:t xml:space="preserve">9.3 b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apply knowledge of word origins, derivations, and figurative language to extend vocabulary development in authentic texts.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ind w:hanging="10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9.4</w:t>
        <w:tab/>
        <w:t xml:space="preserve">9.3 d, 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read, comprehend, and analyze a variety of literary texts including narratives, narrative nonfiction, poetry, and drama.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ind w:hanging="10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9.5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 The student will read and analyze a variety of nonfiction texts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ind w:hanging="10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9.7</w:t>
        <w:tab/>
        <w:t xml:space="preserve">9.7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self- and peer-edit writing for correct grammar, capitalization, punctuation, spelling, sentence structure, and paragraphing.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use reading strategies to monitor comprehension and analyze short stories both independently and in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take notes on our reading and thinking in order to respond thoughtfully to 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present our thinking to our peers.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draft, revise, peer revise, and edit our writing.</w:t>
      </w:r>
      <w:r w:rsidDel="00000000" w:rsidR="00000000" w:rsidRPr="00000000">
        <w:rPr>
          <w:rtl w:val="0"/>
        </w:rPr>
      </w:r>
    </w:p>
    <w:tbl>
      <w:tblPr>
        <w:tblStyle w:val="Table1"/>
        <w:tblW w:w="10930.0" w:type="dxa"/>
        <w:jc w:val="left"/>
        <w:tblInd w:w="60.0" w:type="dxa"/>
        <w:tblLayout w:type="fixed"/>
        <w:tblLook w:val="0600"/>
      </w:tblPr>
      <w:tblGrid>
        <w:gridCol w:w="1930"/>
        <w:gridCol w:w="2160"/>
        <w:gridCol w:w="2250"/>
        <w:gridCol w:w="2160"/>
        <w:gridCol w:w="2430"/>
        <w:tblGridChange w:id="0">
          <w:tblGrid>
            <w:gridCol w:w="1930"/>
            <w:gridCol w:w="2160"/>
            <w:gridCol w:w="2250"/>
            <w:gridCol w:w="2160"/>
            <w:gridCol w:w="24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1/21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1/22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WU: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GP -Review Vocab.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QUIZ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ML- </w:t>
            </w:r>
            <w:r w:rsidDel="00000000" w:rsidR="00000000" w:rsidRPr="00000000">
              <w:rPr>
                <w:rtl w:val="0"/>
              </w:rPr>
              <w:t xml:space="preserve">Symbolism</w:t>
            </w:r>
          </w:p>
          <w:p w:rsidR="00000000" w:rsidDel="00000000" w:rsidP="00000000" w:rsidRDefault="00000000" w:rsidRPr="00000000" w14:paraId="0000001D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GP – </w:t>
            </w:r>
            <w:r w:rsidDel="00000000" w:rsidR="00000000" w:rsidRPr="00000000">
              <w:rPr>
                <w:rtl w:val="0"/>
              </w:rPr>
              <w:t xml:space="preserve"> “Scarlet Ibis” &amp; annotations</w:t>
            </w:r>
          </w:p>
          <w:p w:rsidR="00000000" w:rsidDel="00000000" w:rsidP="00000000" w:rsidRDefault="00000000" w:rsidRPr="00000000" w14:paraId="00000020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IP - </w:t>
            </w:r>
            <w:r w:rsidDel="00000000" w:rsidR="00000000" w:rsidRPr="00000000">
              <w:rPr>
                <w:rtl w:val="0"/>
              </w:rPr>
              <w:t xml:space="preserve">Bird Project</w:t>
            </w:r>
          </w:p>
          <w:p w:rsidR="00000000" w:rsidDel="00000000" w:rsidP="00000000" w:rsidRDefault="00000000" w:rsidRPr="00000000" w14:paraId="00000022">
            <w:pPr>
              <w:spacing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GP – </w:t>
            </w:r>
            <w:r w:rsidDel="00000000" w:rsidR="00000000" w:rsidRPr="00000000">
              <w:rPr>
                <w:rtl w:val="0"/>
              </w:rPr>
              <w:t xml:space="preserve"> “Scarlet Ibis” &amp; annotations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HW – Finish Glossary (Vocabulary Quiz Friday!)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1/23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WU: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/>
            </w:pPr>
            <w:r w:rsidDel="00000000" w:rsidR="00000000" w:rsidRPr="00000000">
              <w:rPr>
                <w:rtl w:val="0"/>
              </w:rPr>
              <w:t xml:space="preserve">ML - Vocab Review</w:t>
            </w:r>
          </w:p>
          <w:p w:rsidR="00000000" w:rsidDel="00000000" w:rsidP="00000000" w:rsidRDefault="00000000" w:rsidRPr="00000000" w14:paraId="0000002A">
            <w:pPr>
              <w:spacing w:before="120"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ML - </w:t>
            </w:r>
            <w:r w:rsidDel="00000000" w:rsidR="00000000" w:rsidRPr="00000000">
              <w:rPr>
                <w:highlight w:val="white"/>
                <w:rtl w:val="0"/>
              </w:rPr>
              <w:t xml:space="preserve">Lottery Background</w:t>
            </w:r>
          </w:p>
          <w:p w:rsidR="00000000" w:rsidDel="00000000" w:rsidP="00000000" w:rsidRDefault="00000000" w:rsidRPr="00000000" w14:paraId="0000002B">
            <w:pPr>
              <w:spacing w:before="0" w:beforeAutospacing="1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00" w:before="0" w:beforeAutospacing="1" w:line="331.2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“The Lottery”</w:t>
            </w:r>
          </w:p>
          <w:p w:rsidR="00000000" w:rsidDel="00000000" w:rsidP="00000000" w:rsidRDefault="00000000" w:rsidRPr="00000000" w14:paraId="0000002D">
            <w:pPr>
              <w:spacing w:after="200" w:before="0" w:beforeAutospacing="1" w:line="331.2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Media Connection</w:t>
            </w:r>
          </w:p>
          <w:p w:rsidR="00000000" w:rsidDel="00000000" w:rsidP="00000000" w:rsidRDefault="00000000" w:rsidRPr="00000000" w14:paraId="0000002E">
            <w:pPr>
              <w:spacing w:after="200" w:before="0" w:beforeAutospacing="1" w:line="331.2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GP: </w:t>
            </w:r>
            <w:r w:rsidDel="00000000" w:rsidR="00000000" w:rsidRPr="00000000">
              <w:rPr>
                <w:highlight w:val="white"/>
                <w:rtl w:val="0"/>
              </w:rPr>
              <w:t xml:space="preserve">Plot Chart</w:t>
            </w:r>
          </w:p>
          <w:p w:rsidR="00000000" w:rsidDel="00000000" w:rsidP="00000000" w:rsidRDefault="00000000" w:rsidRPr="00000000" w14:paraId="0000002F">
            <w:pPr>
              <w:spacing w:after="200" w:before="0" w:beforeAutospacing="1" w:line="331.2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IP</w:t>
            </w:r>
            <w:r w:rsidDel="00000000" w:rsidR="00000000" w:rsidRPr="00000000">
              <w:rPr>
                <w:highlight w:val="white"/>
                <w:rtl w:val="0"/>
              </w:rPr>
              <w:t xml:space="preserve">: Brainstorm Character Options</w:t>
            </w:r>
          </w:p>
          <w:p w:rsidR="00000000" w:rsidDel="00000000" w:rsidP="00000000" w:rsidRDefault="00000000" w:rsidRPr="00000000" w14:paraId="00000030">
            <w:pPr>
              <w:spacing w:after="200" w:before="0" w:beforeAutospacing="1" w:line="276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INTRO TO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HW – Finish Glossary (Vocabulary Quiz Friday!)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1/24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WU: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ML - </w:t>
            </w:r>
            <w:r w:rsidDel="00000000" w:rsidR="00000000" w:rsidRPr="00000000">
              <w:rPr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200" w:before="0" w:beforeAutospacing="1" w:line="276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IP:</w:t>
            </w:r>
            <w:r w:rsidDel="00000000" w:rsidR="00000000" w:rsidRPr="00000000">
              <w:rPr>
                <w:highlight w:val="white"/>
                <w:rtl w:val="0"/>
              </w:rPr>
              <w:t xml:space="preserve"> I am a Witness</w:t>
            </w:r>
          </w:p>
          <w:p w:rsidR="00000000" w:rsidDel="00000000" w:rsidP="00000000" w:rsidRDefault="00000000" w:rsidRPr="00000000" w14:paraId="00000038">
            <w:pPr>
              <w:spacing w:after="200" w:before="0" w:beforeAutospacing="1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ML:</w:t>
            </w:r>
            <w:r w:rsidDel="00000000" w:rsidR="00000000" w:rsidRPr="00000000">
              <w:rPr>
                <w:highlight w:val="white"/>
                <w:rtl w:val="0"/>
              </w:rPr>
              <w:t xml:space="preserve"> Introduce Point of View</w:t>
            </w:r>
            <w:r w:rsidDel="00000000" w:rsidR="00000000" w:rsidRPr="00000000">
              <w:rPr>
                <w:rtl w:val="0"/>
              </w:rPr>
              <w:t xml:space="preserve">/ Characterization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00" w:before="0" w:beforeAutospacing="1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ML: </w:t>
            </w:r>
            <w:r w:rsidDel="00000000" w:rsidR="00000000" w:rsidRPr="00000000">
              <w:rPr>
                <w:rtl w:val="0"/>
              </w:rPr>
              <w:t xml:space="preserve">STEAL Workshop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00" w:before="0" w:beforeAutospacing="1" w:line="276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GP:</w:t>
            </w:r>
            <w:r w:rsidDel="00000000" w:rsidR="00000000" w:rsidRPr="00000000">
              <w:rPr>
                <w:highlight w:val="white"/>
                <w:rtl w:val="0"/>
              </w:rPr>
              <w:t xml:space="preserve"> Paragraph Example 1</w:t>
            </w:r>
          </w:p>
          <w:p w:rsidR="00000000" w:rsidDel="00000000" w:rsidP="00000000" w:rsidRDefault="00000000" w:rsidRPr="00000000" w14:paraId="0000003B">
            <w:pPr>
              <w:spacing w:after="200" w:before="0" w:beforeAutospacing="1" w:line="276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SG:</w:t>
            </w:r>
            <w:r w:rsidDel="00000000" w:rsidR="00000000" w:rsidRPr="00000000">
              <w:rPr>
                <w:highlight w:val="white"/>
                <w:rtl w:val="0"/>
              </w:rPr>
              <w:t xml:space="preserve"> List Traits of Chosen Character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(highlight direct evidence; create more if needed)</w:t>
            </w:r>
          </w:p>
          <w:p w:rsidR="00000000" w:rsidDel="00000000" w:rsidP="00000000" w:rsidRDefault="00000000" w:rsidRPr="00000000" w14:paraId="0000003C">
            <w:pPr>
              <w:spacing w:after="200" w:before="0" w:beforeAutospacing="1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IP: </w:t>
            </w:r>
            <w:r w:rsidDel="00000000" w:rsidR="00000000" w:rsidRPr="00000000">
              <w:rPr>
                <w:highlight w:val="white"/>
                <w:rtl w:val="0"/>
              </w:rPr>
              <w:t xml:space="preserve">First Paragraph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HW – Glossary Due tomorrow!  (Vocabulary Quiz TOMORROW!)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1/25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 Kahoot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Quiz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00" w:before="0" w:beforeAutospacing="1" w:line="331.2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ML:</w:t>
            </w:r>
            <w:r w:rsidDel="00000000" w:rsidR="00000000" w:rsidRPr="00000000">
              <w:rPr>
                <w:highlight w:val="white"/>
                <w:rtl w:val="0"/>
              </w:rPr>
              <w:t xml:space="preserve"> Characterization Paragraphs</w:t>
            </w:r>
          </w:p>
          <w:p w:rsidR="00000000" w:rsidDel="00000000" w:rsidP="00000000" w:rsidRDefault="00000000" w:rsidRPr="00000000" w14:paraId="00000045">
            <w:pPr>
              <w:spacing w:after="200" w:before="0" w:beforeAutospacing="1" w:line="331.2" w:lineRule="auto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IP:</w:t>
            </w:r>
            <w:r w:rsidDel="00000000" w:rsidR="00000000" w:rsidRPr="00000000">
              <w:rPr>
                <w:highlight w:val="white"/>
                <w:rtl w:val="0"/>
              </w:rPr>
              <w:t xml:space="preserve"> First and Second Paragraph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Times New Roman"/>
  <w:font w:name="Fredericka the Grea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ABBREVIATION KEY: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WU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Warm Up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ML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= Mini-Lesson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GP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Guided Practice</w:t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IP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= Independent Practice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 SG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Small-group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HW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Homework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RE =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Review</w:t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MC =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Media Connection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erickatheGrea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