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Fredericka the Great" w:cs="Fredericka the Great" w:eastAsia="Fredericka the Great" w:hAnsi="Fredericka the Great"/>
          <w:color w:val="000000"/>
          <w:sz w:val="32"/>
          <w:szCs w:val="32"/>
          <w:highlight w:val="white"/>
          <w:rtl w:val="0"/>
        </w:rPr>
        <w:t xml:space="preserve">ENGLISH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UNIT 1 - WK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ab/>
        <w:t xml:space="preserve">9.1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make planned oral presentations independently and in small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hanging="108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9.3</w:t>
        <w:tab/>
        <w:t xml:space="preserve">9.3 b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apply knowledge of word origins, derivations, and figurative language to extend vocabulary development in authentic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9.4</w:t>
        <w:tab/>
        <w:t xml:space="preserve">9.3 d, 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read, comprehend, and analyze a variety of literary texts including narratives, narrative nonfiction, poetry, and drama.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9.5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 The student will read and analyze a variety of nonfiction texts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ind w:hanging="10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highlight w:val="white"/>
          <w:rtl w:val="0"/>
        </w:rPr>
        <w:t xml:space="preserve">9.7</w:t>
        <w:tab/>
        <w:t xml:space="preserve">9.7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highlight w:val="white"/>
          <w:rtl w:val="0"/>
        </w:rPr>
        <w:t xml:space="preserve">The student will self- and peer-edit writing for correct grammar, capitalization, punctuation, spelling, sentence structure, and paragraphing.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highlight w:val="whit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use reading strategies to monitor comprehension and analyze short stories both independently and in groups.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take notes on our reading and thinking in order to respond thoughtfully to 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present our thinking to our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We will draft, revise, peer revise, and edit our writing.</w:t>
      </w:r>
      <w:r w:rsidDel="00000000" w:rsidR="00000000" w:rsidRPr="00000000">
        <w:rPr>
          <w:rtl w:val="0"/>
        </w:rPr>
      </w:r>
    </w:p>
    <w:tbl>
      <w:tblPr>
        <w:tblStyle w:val="Table1"/>
        <w:tblW w:w="10930.0" w:type="dxa"/>
        <w:jc w:val="left"/>
        <w:tblInd w:w="60.0" w:type="dxa"/>
        <w:tblLayout w:type="fixed"/>
        <w:tblLook w:val="0600"/>
      </w:tblPr>
      <w:tblGrid>
        <w:gridCol w:w="1930"/>
        <w:gridCol w:w="2160"/>
        <w:gridCol w:w="2250"/>
        <w:gridCol w:w="2160"/>
        <w:gridCol w:w="2430"/>
        <w:tblGridChange w:id="0">
          <w:tblGrid>
            <w:gridCol w:w="1930"/>
            <w:gridCol w:w="2160"/>
            <w:gridCol w:w="2250"/>
            <w:gridCol w:w="2160"/>
            <w:gridCol w:w="24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hd w:fill="d9d9d9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15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ML –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7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Theme / Inference / Mood</w:t>
            </w:r>
          </w:p>
          <w:p w:rsidR="00000000" w:rsidDel="00000000" w:rsidP="00000000" w:rsidRDefault="00000000" w:rsidRPr="00000000" w14:paraId="00000019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GP-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Analyzing “Cask of Amontillado”</w:t>
            </w:r>
          </w:p>
          <w:p w:rsidR="00000000" w:rsidDel="00000000" w:rsidP="00000000" w:rsidRDefault="00000000" w:rsidRPr="00000000" w14:paraId="0000001B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Inner-Voice worksheet</w:t>
            </w:r>
          </w:p>
          <w:p w:rsidR="00000000" w:rsidDel="00000000" w:rsidP="00000000" w:rsidRDefault="00000000" w:rsidRPr="00000000" w14:paraId="0000001D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Cask of Amontillado Mood Packet</w:t>
            </w:r>
          </w:p>
          <w:p w:rsidR="00000000" w:rsidDel="00000000" w:rsidP="00000000" w:rsidRDefault="00000000" w:rsidRPr="00000000" w14:paraId="0000001F">
            <w:pPr>
              <w:spacing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MC: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Cask of Amontillado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(First Vocabulary Quiz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1/15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27">
            <w:pPr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ML:</w:t>
            </w:r>
            <w:r w:rsidDel="00000000" w:rsidR="00000000" w:rsidRPr="00000000">
              <w:rPr>
                <w:highlight w:val="white"/>
                <w:rtl w:val="0"/>
              </w:rPr>
              <w:t xml:space="preserve"> Elements of plot</w:t>
            </w:r>
          </w:p>
          <w:p w:rsidR="00000000" w:rsidDel="00000000" w:rsidP="00000000" w:rsidRDefault="00000000" w:rsidRPr="00000000" w14:paraId="00000029">
            <w:pPr>
              <w:spacing w:after="200" w:before="0" w:beforeAutospacing="1" w:line="331.2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“A Sound of Thunder”</w:t>
            </w:r>
          </w:p>
          <w:p w:rsidR="00000000" w:rsidDel="00000000" w:rsidP="00000000" w:rsidRDefault="00000000" w:rsidRPr="00000000" w14:paraId="0000002A">
            <w:pPr>
              <w:spacing w:after="200" w:before="0" w:beforeAutospacing="1" w:line="276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IP:</w:t>
            </w:r>
            <w:r w:rsidDel="00000000" w:rsidR="00000000" w:rsidRPr="00000000">
              <w:rPr>
                <w:highlight w:val="white"/>
                <w:rtl w:val="0"/>
              </w:rPr>
              <w:t xml:space="preserve"> Plot Chart of  “Sound of Thunder”</w:t>
            </w:r>
          </w:p>
          <w:p w:rsidR="00000000" w:rsidDel="00000000" w:rsidP="00000000" w:rsidRDefault="00000000" w:rsidRPr="00000000" w14:paraId="0000002B">
            <w:pPr>
              <w:spacing w:after="200" w:before="0" w:beforeAutospacing="1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Cask of Amontillado Mood Packet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(Vocabulary Quiz Friday!)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WU: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34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ML- </w:t>
            </w:r>
            <w:r w:rsidDel="00000000" w:rsidR="00000000" w:rsidRPr="00000000">
              <w:rPr>
                <w:rtl w:val="0"/>
              </w:rPr>
              <w:t xml:space="preserve">Symbolism</w:t>
            </w:r>
          </w:p>
          <w:p w:rsidR="00000000" w:rsidDel="00000000" w:rsidP="00000000" w:rsidRDefault="00000000" w:rsidRPr="00000000" w14:paraId="00000037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IP - </w:t>
            </w:r>
            <w:r w:rsidDel="00000000" w:rsidR="00000000" w:rsidRPr="00000000">
              <w:rPr>
                <w:rtl w:val="0"/>
              </w:rPr>
              <w:t xml:space="preserve">Bird Project</w:t>
            </w:r>
          </w:p>
          <w:p w:rsidR="00000000" w:rsidDel="00000000" w:rsidP="00000000" w:rsidRDefault="00000000" w:rsidRPr="00000000" w14:paraId="00000039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GP – </w:t>
            </w:r>
            <w:r w:rsidDel="00000000" w:rsidR="00000000" w:rsidRPr="00000000">
              <w:rPr>
                <w:rtl w:val="0"/>
              </w:rPr>
              <w:t xml:space="preserve"> “Scarlet Ibis” &amp; annotations</w:t>
            </w:r>
          </w:p>
          <w:p w:rsidR="00000000" w:rsidDel="00000000" w:rsidP="00000000" w:rsidRDefault="00000000" w:rsidRPr="00000000" w14:paraId="0000003B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0" w:beforeAutospacing="1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IP - </w:t>
            </w:r>
            <w:r w:rsidDel="00000000" w:rsidR="00000000" w:rsidRPr="00000000">
              <w:rPr>
                <w:rtl w:val="0"/>
              </w:rPr>
              <w:t xml:space="preserve">Bird Project</w:t>
            </w:r>
          </w:p>
          <w:p w:rsidR="00000000" w:rsidDel="00000000" w:rsidP="00000000" w:rsidRDefault="00000000" w:rsidRPr="00000000" w14:paraId="0000003D">
            <w:pPr>
              <w:spacing w:before="0" w:beforeAutospacing="1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GP – </w:t>
            </w:r>
            <w:r w:rsidDel="00000000" w:rsidR="00000000" w:rsidRPr="00000000">
              <w:rPr>
                <w:rtl w:val="0"/>
              </w:rPr>
              <w:t xml:space="preserve"> “Scarlet Ibis” &amp; annotations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HW – Finish Glossary (Vocabulary Quiz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Friday!)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1/17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WU: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Review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2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 - </w:t>
            </w:r>
            <w:r w:rsidDel="00000000" w:rsidR="00000000" w:rsidRPr="00000000">
              <w:rPr>
                <w:highlight w:val="white"/>
                <w:rtl w:val="0"/>
              </w:rPr>
              <w:t xml:space="preserve">Lottery Background</w:t>
            </w:r>
          </w:p>
          <w:p w:rsidR="00000000" w:rsidDel="00000000" w:rsidP="00000000" w:rsidRDefault="00000000" w:rsidRPr="00000000" w14:paraId="00000047">
            <w:pPr>
              <w:spacing w:before="0" w:beforeAutospacing="1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00" w:before="0" w:beforeAutospacing="1" w:line="331.2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“The Lottery”</w:t>
            </w:r>
          </w:p>
          <w:p w:rsidR="00000000" w:rsidDel="00000000" w:rsidP="00000000" w:rsidRDefault="00000000" w:rsidRPr="00000000" w14:paraId="00000049">
            <w:pPr>
              <w:spacing w:after="200" w:before="0" w:beforeAutospacing="1" w:line="331.2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Media Connection</w:t>
            </w:r>
          </w:p>
          <w:p w:rsidR="00000000" w:rsidDel="00000000" w:rsidP="00000000" w:rsidRDefault="00000000" w:rsidRPr="00000000" w14:paraId="0000004A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GP: </w:t>
            </w:r>
            <w:r w:rsidDel="00000000" w:rsidR="00000000" w:rsidRPr="00000000">
              <w:rPr>
                <w:highlight w:val="white"/>
                <w:rtl w:val="0"/>
              </w:rPr>
              <w:t xml:space="preserve">Plot Chart</w:t>
            </w:r>
          </w:p>
          <w:p w:rsidR="00000000" w:rsidDel="00000000" w:rsidP="00000000" w:rsidRDefault="00000000" w:rsidRPr="00000000" w14:paraId="0000004B">
            <w:pPr>
              <w:spacing w:after="200" w:before="0" w:beforeAutospacing="1" w:line="331.2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</w:t>
            </w:r>
            <w:r w:rsidDel="00000000" w:rsidR="00000000" w:rsidRPr="00000000">
              <w:rPr>
                <w:highlight w:val="white"/>
                <w:rtl w:val="0"/>
              </w:rPr>
              <w:t xml:space="preserve">: Brainstorm Character Options</w:t>
            </w:r>
          </w:p>
          <w:p w:rsidR="00000000" w:rsidDel="00000000" w:rsidP="00000000" w:rsidRDefault="00000000" w:rsidRPr="00000000" w14:paraId="0000004C">
            <w:pPr>
              <w:spacing w:after="200" w:before="0" w:beforeAutospacing="1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INTRO TO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 – Glossary Due tomorrow!  (Vocabulary Quiz TOMORROW!)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1/18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WU: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00" w:before="0" w:beforeAutospacing="1" w:line="276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IP:</w:t>
            </w:r>
            <w:r w:rsidDel="00000000" w:rsidR="00000000" w:rsidRPr="00000000">
              <w:rPr>
                <w:highlight w:val="white"/>
                <w:rtl w:val="0"/>
              </w:rPr>
              <w:t xml:space="preserve"> I am a Witness</w:t>
            </w:r>
          </w:p>
          <w:p w:rsidR="00000000" w:rsidDel="00000000" w:rsidP="00000000" w:rsidRDefault="00000000" w:rsidRPr="00000000" w14:paraId="00000056">
            <w:pPr>
              <w:spacing w:after="200" w:before="0" w:beforeAutospacing="1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ML:</w:t>
            </w:r>
            <w:r w:rsidDel="00000000" w:rsidR="00000000" w:rsidRPr="00000000">
              <w:rPr>
                <w:highlight w:val="white"/>
                <w:rtl w:val="0"/>
              </w:rPr>
              <w:t xml:space="preserve"> Introduce Point of View</w:t>
            </w:r>
            <w:r w:rsidDel="00000000" w:rsidR="00000000" w:rsidRPr="00000000">
              <w:rPr>
                <w:rtl w:val="0"/>
              </w:rPr>
              <w:t xml:space="preserve">/ Characterization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Cask Packets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Vocab Kahoot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Vocabulary Quiz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beforeAutospacing="1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0" w:beforeAutospacing="1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beforeAutospacing="1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Times New Roman"/>
  <w:font w:name="Fredericka the Great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ABBREVIATION KEY: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WU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Warm 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ML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Mini-Lesson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GP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Guided Practice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IP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= Independent Practice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="28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 SG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Small-group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HW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= Homework</w:t>
      <w:tab/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RE =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 Review</w:t>
      <w:tab/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highlight w:val="white"/>
        <w:rtl w:val="0"/>
      </w:rPr>
      <w:t xml:space="preserve">MC =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white"/>
        <w:rtl w:val="0"/>
      </w:rPr>
      <w:t xml:space="preserve">Media Connection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erickatheGreat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